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299" w14:textId="77777777" w:rsidR="00AE7F97" w:rsidRDefault="00AE7F97">
      <w:pPr>
        <w:rPr>
          <w:b/>
        </w:rPr>
      </w:pPr>
    </w:p>
    <w:p w14:paraId="7452FCC3" w14:textId="533E4587" w:rsidR="00FA1D55" w:rsidRPr="00FA1D55" w:rsidRDefault="00FA1D55" w:rsidP="00FA1D55">
      <w:pPr>
        <w:jc w:val="center"/>
        <w:rPr>
          <w:rFonts w:ascii="Arial" w:hAnsi="Arial" w:cs="Arial"/>
          <w:sz w:val="32"/>
          <w:szCs w:val="32"/>
          <w:u w:val="single"/>
        </w:rPr>
      </w:pPr>
      <w:r w:rsidRPr="00FA1D55">
        <w:rPr>
          <w:rFonts w:ascii="Arial" w:hAnsi="Arial" w:cs="Arial"/>
          <w:sz w:val="32"/>
          <w:szCs w:val="32"/>
          <w:u w:val="single"/>
        </w:rPr>
        <w:t>Bristol Charities Extra Care Almshouse Criteria – Haberfield House</w:t>
      </w:r>
      <w:r w:rsidRPr="00FA1D55">
        <w:rPr>
          <w:rFonts w:ascii="Arial" w:hAnsi="Arial" w:cs="Arial"/>
          <w:sz w:val="32"/>
          <w:szCs w:val="32"/>
          <w:u w:val="single"/>
        </w:rPr>
        <w:t xml:space="preserve">, 75 </w:t>
      </w:r>
      <w:proofErr w:type="spellStart"/>
      <w:r w:rsidRPr="00FA1D55">
        <w:rPr>
          <w:rFonts w:ascii="Arial" w:hAnsi="Arial" w:cs="Arial"/>
          <w:sz w:val="32"/>
          <w:szCs w:val="32"/>
          <w:u w:val="single"/>
        </w:rPr>
        <w:t>Hollway</w:t>
      </w:r>
      <w:proofErr w:type="spellEnd"/>
      <w:r w:rsidRPr="00FA1D55">
        <w:rPr>
          <w:rFonts w:ascii="Arial" w:hAnsi="Arial" w:cs="Arial"/>
          <w:sz w:val="32"/>
          <w:szCs w:val="32"/>
          <w:u w:val="single"/>
        </w:rPr>
        <w:t xml:space="preserve"> Road, BS14 8AD</w:t>
      </w:r>
    </w:p>
    <w:p w14:paraId="6AA4B09B" w14:textId="77777777" w:rsidR="007E05A1" w:rsidRDefault="007E05A1" w:rsidP="000879D0">
      <w:pPr>
        <w:pStyle w:val="Heading3"/>
        <w:rPr>
          <w:rFonts w:asciiTheme="minorHAnsi" w:hAnsiTheme="minorHAnsi" w:cstheme="minorHAnsi"/>
          <w:u w:val="single"/>
        </w:rPr>
      </w:pPr>
    </w:p>
    <w:p w14:paraId="25046EBA" w14:textId="5AA442D4" w:rsidR="00AE7F97" w:rsidRPr="00FA1D55" w:rsidRDefault="00AE7F97" w:rsidP="000879D0">
      <w:pPr>
        <w:pStyle w:val="Heading3"/>
        <w:rPr>
          <w:rFonts w:asciiTheme="minorHAnsi" w:hAnsiTheme="minorHAnsi" w:cstheme="minorHAnsi"/>
          <w:sz w:val="28"/>
          <w:szCs w:val="28"/>
          <w:u w:val="single"/>
        </w:rPr>
      </w:pPr>
      <w:r w:rsidRPr="00FA1D55">
        <w:rPr>
          <w:rFonts w:asciiTheme="minorHAnsi" w:hAnsiTheme="minorHAnsi" w:cstheme="minorHAnsi"/>
          <w:sz w:val="28"/>
          <w:szCs w:val="28"/>
          <w:u w:val="single"/>
        </w:rPr>
        <w:t>Eligibility Criteria</w:t>
      </w:r>
    </w:p>
    <w:p w14:paraId="36189290" w14:textId="77777777" w:rsidR="00AE7F97" w:rsidRPr="00FA1D55" w:rsidRDefault="00AE7F97">
      <w:pPr>
        <w:rPr>
          <w:sz w:val="28"/>
          <w:szCs w:val="28"/>
        </w:rPr>
      </w:pPr>
    </w:p>
    <w:p w14:paraId="67BB729B" w14:textId="62F9E94D" w:rsidR="00AE7F97" w:rsidRPr="00FA1D55" w:rsidRDefault="00AE7F97">
      <w:pPr>
        <w:rPr>
          <w:sz w:val="28"/>
          <w:szCs w:val="28"/>
        </w:rPr>
      </w:pPr>
      <w:bookmarkStart w:id="0" w:name="_Hlk15984336"/>
      <w:r w:rsidRPr="00FA1D55">
        <w:rPr>
          <w:sz w:val="28"/>
          <w:szCs w:val="28"/>
        </w:rPr>
        <w:t>To be eligible for Haberfield House all nominations and referrals must meet the following criteria</w:t>
      </w:r>
      <w:r w:rsidR="00FA1D55" w:rsidRPr="00FA1D55">
        <w:rPr>
          <w:sz w:val="28"/>
          <w:szCs w:val="28"/>
        </w:rPr>
        <w:t>:</w:t>
      </w:r>
    </w:p>
    <w:p w14:paraId="28780C09" w14:textId="20727FAD" w:rsidR="00FA1D55" w:rsidRPr="00FA1D55" w:rsidRDefault="00FA1D55">
      <w:pPr>
        <w:rPr>
          <w:sz w:val="28"/>
          <w:szCs w:val="28"/>
        </w:rPr>
      </w:pPr>
    </w:p>
    <w:p w14:paraId="78A96061" w14:textId="77777777" w:rsidR="00FA1D55" w:rsidRPr="00FA1D55" w:rsidRDefault="00FA1D55" w:rsidP="00FA1D55">
      <w:pPr>
        <w:pStyle w:val="ListParagraph"/>
        <w:numPr>
          <w:ilvl w:val="0"/>
          <w:numId w:val="4"/>
        </w:numPr>
        <w:rPr>
          <w:sz w:val="28"/>
          <w:szCs w:val="28"/>
        </w:rPr>
      </w:pPr>
      <w:r w:rsidRPr="00FA1D55">
        <w:rPr>
          <w:sz w:val="28"/>
          <w:szCs w:val="28"/>
        </w:rPr>
        <w:t>You are 60 years or over. Applicants aged between 55 and 60 who are registered disabled will be considered.</w:t>
      </w:r>
    </w:p>
    <w:p w14:paraId="14E35D61" w14:textId="77777777" w:rsidR="00FA1D55" w:rsidRPr="00FA1D55" w:rsidRDefault="00FA1D55" w:rsidP="00FA1D55">
      <w:pPr>
        <w:rPr>
          <w:sz w:val="28"/>
          <w:szCs w:val="28"/>
        </w:rPr>
      </w:pPr>
    </w:p>
    <w:p w14:paraId="71821AB1" w14:textId="77777777" w:rsidR="00FA1D55" w:rsidRPr="00FA1D55" w:rsidRDefault="00FA1D55" w:rsidP="00FA1D55">
      <w:pPr>
        <w:pStyle w:val="ListParagraph"/>
        <w:numPr>
          <w:ilvl w:val="0"/>
          <w:numId w:val="4"/>
        </w:numPr>
        <w:rPr>
          <w:sz w:val="28"/>
          <w:szCs w:val="28"/>
        </w:rPr>
      </w:pPr>
      <w:r w:rsidRPr="00FA1D55">
        <w:rPr>
          <w:sz w:val="28"/>
          <w:szCs w:val="28"/>
        </w:rPr>
        <w:t>Require and agree to the minimum level of 5 hours of care/welfare support per week. Applicants will need a local authority care assessment unless they intend to fund their own care.</w:t>
      </w:r>
    </w:p>
    <w:p w14:paraId="2746EAF1" w14:textId="77777777" w:rsidR="00FA1D55" w:rsidRPr="00FA1D55" w:rsidRDefault="00FA1D55" w:rsidP="00FA1D55">
      <w:pPr>
        <w:rPr>
          <w:sz w:val="28"/>
          <w:szCs w:val="28"/>
        </w:rPr>
      </w:pPr>
    </w:p>
    <w:p w14:paraId="66AFF617" w14:textId="77777777" w:rsidR="00FA1D55" w:rsidRPr="00FA1D55" w:rsidRDefault="00FA1D55" w:rsidP="00FA1D55">
      <w:pPr>
        <w:pStyle w:val="ListParagraph"/>
        <w:numPr>
          <w:ilvl w:val="0"/>
          <w:numId w:val="4"/>
        </w:numPr>
        <w:rPr>
          <w:sz w:val="28"/>
          <w:szCs w:val="28"/>
        </w:rPr>
      </w:pPr>
      <w:r w:rsidRPr="00FA1D55">
        <w:rPr>
          <w:sz w:val="28"/>
          <w:szCs w:val="28"/>
        </w:rPr>
        <w:t>The level of support and/or care required is not greater than that which can be offered and sustained within the scheme.</w:t>
      </w:r>
    </w:p>
    <w:p w14:paraId="0780C8B2" w14:textId="77777777" w:rsidR="00FA1D55" w:rsidRPr="00FA1D55" w:rsidRDefault="00FA1D55" w:rsidP="00FA1D55">
      <w:pPr>
        <w:rPr>
          <w:sz w:val="28"/>
          <w:szCs w:val="28"/>
        </w:rPr>
      </w:pPr>
    </w:p>
    <w:p w14:paraId="729FFD33" w14:textId="77777777" w:rsidR="00FA1D55" w:rsidRPr="00FA1D55" w:rsidRDefault="00FA1D55" w:rsidP="00FA1D55">
      <w:pPr>
        <w:pStyle w:val="ListParagraph"/>
        <w:numPr>
          <w:ilvl w:val="0"/>
          <w:numId w:val="4"/>
        </w:numPr>
        <w:rPr>
          <w:sz w:val="28"/>
          <w:szCs w:val="28"/>
        </w:rPr>
      </w:pPr>
      <w:r w:rsidRPr="00FA1D55">
        <w:rPr>
          <w:sz w:val="28"/>
          <w:szCs w:val="28"/>
        </w:rPr>
        <w:t>Agree to participate in Support &amp; Care plans plus an annual review.</w:t>
      </w:r>
    </w:p>
    <w:p w14:paraId="7EC171A1" w14:textId="77777777" w:rsidR="00FA1D55" w:rsidRPr="00FA1D55" w:rsidRDefault="00FA1D55" w:rsidP="00FA1D55">
      <w:pPr>
        <w:rPr>
          <w:sz w:val="28"/>
          <w:szCs w:val="28"/>
        </w:rPr>
      </w:pPr>
    </w:p>
    <w:p w14:paraId="5E31211A" w14:textId="77777777" w:rsidR="00FA1D55" w:rsidRPr="00FA1D55" w:rsidRDefault="00FA1D55" w:rsidP="00FA1D55">
      <w:pPr>
        <w:pStyle w:val="ListParagraph"/>
        <w:numPr>
          <w:ilvl w:val="0"/>
          <w:numId w:val="4"/>
        </w:numPr>
        <w:rPr>
          <w:sz w:val="28"/>
          <w:szCs w:val="28"/>
        </w:rPr>
      </w:pPr>
      <w:r w:rsidRPr="00FA1D55">
        <w:rPr>
          <w:sz w:val="28"/>
          <w:szCs w:val="28"/>
        </w:rPr>
        <w:t>Need the facilities offered by an Extra Care Housing Scheme which are not available in other types of Sheltered Housing.</w:t>
      </w:r>
    </w:p>
    <w:p w14:paraId="1DCFC6C7" w14:textId="77777777" w:rsidR="00FA1D55" w:rsidRPr="00FA1D55" w:rsidRDefault="00FA1D55" w:rsidP="00FA1D55">
      <w:pPr>
        <w:rPr>
          <w:sz w:val="28"/>
          <w:szCs w:val="28"/>
        </w:rPr>
      </w:pPr>
    </w:p>
    <w:p w14:paraId="47097C16" w14:textId="77777777" w:rsidR="00FA1D55" w:rsidRPr="00FA1D55" w:rsidRDefault="00FA1D55" w:rsidP="00FA1D55">
      <w:pPr>
        <w:pStyle w:val="ListParagraph"/>
        <w:numPr>
          <w:ilvl w:val="0"/>
          <w:numId w:val="4"/>
        </w:numPr>
        <w:rPr>
          <w:sz w:val="28"/>
          <w:szCs w:val="28"/>
        </w:rPr>
      </w:pPr>
      <w:r w:rsidRPr="00FA1D55">
        <w:rPr>
          <w:sz w:val="28"/>
          <w:szCs w:val="28"/>
        </w:rPr>
        <w:t>You do not own your own home or have capital or assets in excess of £75,000 and can demonstrate that affordability prevents you from securing an ECH shared ownership property rather than a rented one.</w:t>
      </w:r>
    </w:p>
    <w:p w14:paraId="51EA2FE2" w14:textId="77777777" w:rsidR="00FA1D55" w:rsidRPr="00FA1D55" w:rsidRDefault="00FA1D55" w:rsidP="00FA1D55">
      <w:pPr>
        <w:rPr>
          <w:sz w:val="28"/>
          <w:szCs w:val="28"/>
        </w:rPr>
      </w:pPr>
    </w:p>
    <w:p w14:paraId="203BCD6A" w14:textId="77777777" w:rsidR="00FA1D55" w:rsidRPr="00FA1D55" w:rsidRDefault="00FA1D55" w:rsidP="00FA1D55">
      <w:pPr>
        <w:pStyle w:val="ListParagraph"/>
        <w:numPr>
          <w:ilvl w:val="0"/>
          <w:numId w:val="4"/>
        </w:numPr>
        <w:rPr>
          <w:sz w:val="28"/>
          <w:szCs w:val="28"/>
        </w:rPr>
      </w:pPr>
      <w:r w:rsidRPr="00FA1D55">
        <w:rPr>
          <w:sz w:val="28"/>
          <w:szCs w:val="28"/>
        </w:rPr>
        <w:t>Couples are eligible to apply where one or both meet the criteria set out in our eligibility and both meet the age criteria.</w:t>
      </w:r>
    </w:p>
    <w:p w14:paraId="31442CF5" w14:textId="77777777" w:rsidR="00FA1D55" w:rsidRPr="00FA1D55" w:rsidRDefault="00FA1D55" w:rsidP="00FA1D55">
      <w:pPr>
        <w:rPr>
          <w:sz w:val="28"/>
          <w:szCs w:val="28"/>
        </w:rPr>
      </w:pPr>
    </w:p>
    <w:p w14:paraId="1F7D777E" w14:textId="77777777" w:rsidR="00FA1D55" w:rsidRPr="00FA1D55" w:rsidRDefault="00FA1D55" w:rsidP="00FA1D55">
      <w:pPr>
        <w:pStyle w:val="ListParagraph"/>
        <w:numPr>
          <w:ilvl w:val="0"/>
          <w:numId w:val="4"/>
        </w:numPr>
        <w:rPr>
          <w:sz w:val="28"/>
          <w:szCs w:val="28"/>
        </w:rPr>
      </w:pPr>
      <w:r w:rsidRPr="00FA1D55">
        <w:rPr>
          <w:sz w:val="28"/>
          <w:szCs w:val="28"/>
        </w:rPr>
        <w:t>You live in the Bristol area or have a strong local connection.</w:t>
      </w:r>
    </w:p>
    <w:p w14:paraId="2B5DD100" w14:textId="77777777" w:rsidR="00FA1D55" w:rsidRPr="00FA1D55" w:rsidRDefault="00FA1D55" w:rsidP="00FA1D55">
      <w:pPr>
        <w:rPr>
          <w:sz w:val="28"/>
          <w:szCs w:val="28"/>
        </w:rPr>
      </w:pPr>
    </w:p>
    <w:p w14:paraId="6398D17C" w14:textId="4927B7A1" w:rsidR="00FA1D55" w:rsidRPr="00FA1D55" w:rsidRDefault="00FA1D55" w:rsidP="00FA1D55">
      <w:pPr>
        <w:rPr>
          <w:sz w:val="28"/>
          <w:szCs w:val="28"/>
        </w:rPr>
      </w:pPr>
      <w:r w:rsidRPr="00FA1D55">
        <w:rPr>
          <w:sz w:val="28"/>
          <w:szCs w:val="28"/>
        </w:rPr>
        <w:t>Applicants living outside of the Bristol City Council area will need to pay for their own care. The local authority will not fund eligible applicants who have lived within their boundary for less than six months</w:t>
      </w:r>
    </w:p>
    <w:p w14:paraId="1D288B6A" w14:textId="77777777" w:rsidR="00AE7F97" w:rsidRDefault="00AE7F97"/>
    <w:p w14:paraId="523514D6" w14:textId="2559236D" w:rsidR="00D80BE3" w:rsidRDefault="00D80BE3" w:rsidP="00D80BE3">
      <w:pPr>
        <w:rPr>
          <w:b/>
        </w:rPr>
      </w:pPr>
    </w:p>
    <w:bookmarkEnd w:id="0"/>
    <w:p w14:paraId="5DA8C9AB" w14:textId="4EBE990D" w:rsidR="00FA1D55" w:rsidRPr="00535E6D" w:rsidRDefault="00FA1D55" w:rsidP="00FA1D55">
      <w:pPr>
        <w:jc w:val="center"/>
        <w:rPr>
          <w:rFonts w:ascii="Arial" w:hAnsi="Arial" w:cs="Arial"/>
          <w:b/>
          <w:i/>
          <w:sz w:val="28"/>
          <w:szCs w:val="28"/>
        </w:rPr>
      </w:pPr>
      <w:r w:rsidRPr="00535E6D">
        <w:rPr>
          <w:rFonts w:ascii="Arial" w:hAnsi="Arial" w:cs="Arial"/>
          <w:b/>
          <w:i/>
          <w:sz w:val="28"/>
          <w:szCs w:val="28"/>
        </w:rPr>
        <w:t>If you</w:t>
      </w:r>
      <w:r>
        <w:rPr>
          <w:rFonts w:ascii="Arial" w:hAnsi="Arial" w:cs="Arial"/>
          <w:b/>
          <w:i/>
          <w:sz w:val="28"/>
          <w:szCs w:val="28"/>
        </w:rPr>
        <w:t xml:space="preserve"> feel you</w:t>
      </w:r>
      <w:r w:rsidRPr="00535E6D">
        <w:rPr>
          <w:rFonts w:ascii="Arial" w:hAnsi="Arial" w:cs="Arial"/>
          <w:b/>
          <w:i/>
          <w:sz w:val="28"/>
          <w:szCs w:val="28"/>
        </w:rPr>
        <w:t xml:space="preserve"> meet these criteria, please co</w:t>
      </w:r>
      <w:r>
        <w:rPr>
          <w:rFonts w:ascii="Arial" w:hAnsi="Arial" w:cs="Arial"/>
          <w:b/>
          <w:i/>
          <w:sz w:val="28"/>
          <w:szCs w:val="28"/>
        </w:rPr>
        <w:t>ntact Care Direct to request a formal assessment on 0117 922 2700.</w:t>
      </w:r>
    </w:p>
    <w:p w14:paraId="0B0FE73A" w14:textId="0C8354CE" w:rsidR="00B4704C" w:rsidRPr="00D21511" w:rsidRDefault="00B4704C" w:rsidP="00D21511"/>
    <w:sectPr w:rsidR="00B4704C" w:rsidRPr="00D215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69D" w14:textId="77777777" w:rsidR="003F6352" w:rsidRDefault="003F6352" w:rsidP="000879D0">
      <w:r>
        <w:separator/>
      </w:r>
    </w:p>
  </w:endnote>
  <w:endnote w:type="continuationSeparator" w:id="0">
    <w:p w14:paraId="72266FC5" w14:textId="77777777" w:rsidR="003F6352" w:rsidRDefault="003F6352" w:rsidP="0008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B568" w14:textId="77777777" w:rsidR="00956D75" w:rsidRDefault="009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7D1F" w14:textId="6F6C5FB5" w:rsidR="000879D0" w:rsidRDefault="000879D0">
    <w:pPr>
      <w:pStyle w:val="Footer"/>
    </w:pPr>
    <w:r>
      <w:rPr>
        <w:noProof/>
      </w:rPr>
      <mc:AlternateContent>
        <mc:Choice Requires="wpg">
          <w:drawing>
            <wp:anchor distT="0" distB="0" distL="114300" distR="114300" simplePos="0" relativeHeight="251659264" behindDoc="0" locked="0" layoutInCell="1" allowOverlap="1" wp14:anchorId="2BA09F70" wp14:editId="4C1148C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B9D08" w14:textId="48F9A7B3" w:rsidR="000879D0" w:rsidRPr="00956D75" w:rsidRDefault="00956D75">
                            <w:pPr>
                              <w:pStyle w:val="Footer"/>
                              <w:jc w:val="right"/>
                              <w:rPr>
                                <w:lang w:val="en-GB"/>
                              </w:rPr>
                            </w:pPr>
                            <w:proofErr w:type="gramStart"/>
                            <w:r>
                              <w:rPr>
                                <w:color w:val="808080" w:themeColor="background1" w:themeShade="80"/>
                                <w:sz w:val="20"/>
                                <w:szCs w:val="20"/>
                                <w:lang w:val="en-GB"/>
                              </w:rPr>
                              <w:t>Jan  2020</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BA09F70" id="Group 16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CDB9D08" w14:textId="48F9A7B3" w:rsidR="000879D0" w:rsidRPr="00956D75" w:rsidRDefault="00956D75">
                      <w:pPr>
                        <w:pStyle w:val="Footer"/>
                        <w:jc w:val="right"/>
                        <w:rPr>
                          <w:lang w:val="en-GB"/>
                        </w:rPr>
                      </w:pPr>
                      <w:proofErr w:type="gramStart"/>
                      <w:r>
                        <w:rPr>
                          <w:color w:val="808080" w:themeColor="background1" w:themeShade="80"/>
                          <w:sz w:val="20"/>
                          <w:szCs w:val="20"/>
                          <w:lang w:val="en-GB"/>
                        </w:rPr>
                        <w:t>Jan  2020</w:t>
                      </w:r>
                      <w:proofErr w:type="gramEnd"/>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7682" w14:textId="77777777" w:rsidR="00956D75" w:rsidRDefault="0095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0A62" w14:textId="77777777" w:rsidR="003F6352" w:rsidRDefault="003F6352" w:rsidP="000879D0">
      <w:r>
        <w:separator/>
      </w:r>
    </w:p>
  </w:footnote>
  <w:footnote w:type="continuationSeparator" w:id="0">
    <w:p w14:paraId="1F57A0E8" w14:textId="77777777" w:rsidR="003F6352" w:rsidRDefault="003F6352" w:rsidP="00087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0303" w14:textId="77777777" w:rsidR="00956D75" w:rsidRDefault="00956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49DA" w14:textId="7820CD44" w:rsidR="000879D0" w:rsidRDefault="000879D0" w:rsidP="000879D0">
    <w:pPr>
      <w:pStyle w:val="Header"/>
      <w:jc w:val="right"/>
    </w:pPr>
    <w:r w:rsidRPr="00F25E04">
      <w:rPr>
        <w:rFonts w:ascii="Arial" w:hAnsi="Arial" w:cs="Arial"/>
        <w:noProof/>
        <w:lang w:val="en-GB" w:eastAsia="en-GB"/>
      </w:rPr>
      <w:drawing>
        <wp:inline distT="0" distB="0" distL="0" distR="0" wp14:anchorId="1D6F947A" wp14:editId="5C9FE004">
          <wp:extent cx="2228850" cy="447675"/>
          <wp:effectExtent l="0" t="0" r="0" b="9525"/>
          <wp:docPr id="1" name="Picture 1" descr="BristLn"/>
          <wp:cNvGraphicFramePr/>
          <a:graphic xmlns:a="http://schemas.openxmlformats.org/drawingml/2006/main">
            <a:graphicData uri="http://schemas.openxmlformats.org/drawingml/2006/picture">
              <pic:pic xmlns:pic="http://schemas.openxmlformats.org/drawingml/2006/picture">
                <pic:nvPicPr>
                  <pic:cNvPr id="1" name="Picture 1" descr="BristLn"/>
                  <pic:cNvPicPr/>
                </pic:nvPicPr>
                <pic:blipFill>
                  <a:blip r:embed="rId1" cstate="print">
                    <a:extLst>
                      <a:ext uri="{28A0092B-C50C-407E-A947-70E740481C1C}">
                        <a14:useLocalDpi xmlns:a14="http://schemas.microsoft.com/office/drawing/2010/main" val="0"/>
                      </a:ext>
                    </a:extLst>
                  </a:blip>
                  <a:srcRect l="7452" t="18222" r="8095" b="29846"/>
                  <a:stretch>
                    <a:fillRect/>
                  </a:stretch>
                </pic:blipFill>
                <pic:spPr bwMode="auto">
                  <a:xfrm>
                    <a:off x="0" y="0"/>
                    <a:ext cx="2228850" cy="447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1984" w14:textId="77777777" w:rsidR="00956D75" w:rsidRDefault="00956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703"/>
    <w:multiLevelType w:val="hybridMultilevel"/>
    <w:tmpl w:val="0EE8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87F2D"/>
    <w:multiLevelType w:val="hybridMultilevel"/>
    <w:tmpl w:val="1938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5E09"/>
    <w:multiLevelType w:val="hybridMultilevel"/>
    <w:tmpl w:val="7AEAD2AC"/>
    <w:lvl w:ilvl="0" w:tplc="08090001">
      <w:start w:val="1"/>
      <w:numFmt w:val="bullet"/>
      <w:lvlText w:val=""/>
      <w:lvlJc w:val="left"/>
      <w:pPr>
        <w:ind w:left="928"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B323AC5"/>
    <w:multiLevelType w:val="hybridMultilevel"/>
    <w:tmpl w:val="314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7"/>
    <w:rsid w:val="000879D0"/>
    <w:rsid w:val="00175C2D"/>
    <w:rsid w:val="001B6A4A"/>
    <w:rsid w:val="00260105"/>
    <w:rsid w:val="002B6FC1"/>
    <w:rsid w:val="002E191E"/>
    <w:rsid w:val="003F6352"/>
    <w:rsid w:val="00577B44"/>
    <w:rsid w:val="006A175F"/>
    <w:rsid w:val="007E05A1"/>
    <w:rsid w:val="008B5938"/>
    <w:rsid w:val="00956D75"/>
    <w:rsid w:val="00AA1ED0"/>
    <w:rsid w:val="00AE7F97"/>
    <w:rsid w:val="00B4704C"/>
    <w:rsid w:val="00B7326B"/>
    <w:rsid w:val="00C61B23"/>
    <w:rsid w:val="00C84A96"/>
    <w:rsid w:val="00CA416A"/>
    <w:rsid w:val="00D21511"/>
    <w:rsid w:val="00D80BE3"/>
    <w:rsid w:val="00DB1061"/>
    <w:rsid w:val="00E96201"/>
    <w:rsid w:val="00FA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4DD61"/>
  <w15:chartTrackingRefBased/>
  <w15:docId w15:val="{7F151F00-7322-4E72-BF21-81D1C605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2">
    <w:name w:val="heading 2"/>
    <w:basedOn w:val="Normal"/>
    <w:next w:val="Normal"/>
    <w:link w:val="Heading2Char"/>
    <w:uiPriority w:val="9"/>
    <w:unhideWhenUsed/>
    <w:qFormat/>
    <w:rsid w:val="000879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9D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97"/>
    <w:pPr>
      <w:ind w:left="720"/>
      <w:contextualSpacing/>
    </w:pPr>
  </w:style>
  <w:style w:type="character" w:styleId="IntenseReference">
    <w:name w:val="Intense Reference"/>
    <w:basedOn w:val="DefaultParagraphFont"/>
    <w:uiPriority w:val="32"/>
    <w:qFormat/>
    <w:rsid w:val="000879D0"/>
    <w:rPr>
      <w:b/>
      <w:bCs/>
      <w:smallCaps/>
      <w:color w:val="4472C4" w:themeColor="accent1"/>
      <w:spacing w:val="5"/>
    </w:rPr>
  </w:style>
  <w:style w:type="character" w:customStyle="1" w:styleId="Heading2Char">
    <w:name w:val="Heading 2 Char"/>
    <w:basedOn w:val="DefaultParagraphFont"/>
    <w:link w:val="Heading2"/>
    <w:uiPriority w:val="9"/>
    <w:rsid w:val="000879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79D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879D0"/>
    <w:pPr>
      <w:tabs>
        <w:tab w:val="center" w:pos="4513"/>
        <w:tab w:val="right" w:pos="9026"/>
      </w:tabs>
    </w:pPr>
  </w:style>
  <w:style w:type="character" w:customStyle="1" w:styleId="HeaderChar">
    <w:name w:val="Header Char"/>
    <w:basedOn w:val="DefaultParagraphFont"/>
    <w:link w:val="Header"/>
    <w:uiPriority w:val="99"/>
    <w:rsid w:val="000879D0"/>
  </w:style>
  <w:style w:type="paragraph" w:styleId="Footer">
    <w:name w:val="footer"/>
    <w:basedOn w:val="Normal"/>
    <w:link w:val="FooterChar"/>
    <w:uiPriority w:val="99"/>
    <w:unhideWhenUsed/>
    <w:rsid w:val="000879D0"/>
    <w:pPr>
      <w:tabs>
        <w:tab w:val="center" w:pos="4513"/>
        <w:tab w:val="right" w:pos="9026"/>
      </w:tabs>
    </w:pPr>
  </w:style>
  <w:style w:type="character" w:customStyle="1" w:styleId="FooterChar">
    <w:name w:val="Footer Char"/>
    <w:basedOn w:val="DefaultParagraphFont"/>
    <w:link w:val="Footer"/>
    <w:uiPriority w:val="99"/>
    <w:rsid w:val="0008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subject>Wednesday 08th May 2018</dc:subject>
  <dc:creator>Anne Anketell</dc:creator>
  <cp:keywords/>
  <dc:description/>
  <cp:lastModifiedBy>Jade O'Malley</cp:lastModifiedBy>
  <cp:revision>2</cp:revision>
  <cp:lastPrinted>2020-01-20T12:02:00Z</cp:lastPrinted>
  <dcterms:created xsi:type="dcterms:W3CDTF">2022-06-07T13:51:00Z</dcterms:created>
  <dcterms:modified xsi:type="dcterms:W3CDTF">2022-06-07T13:51:00Z</dcterms:modified>
</cp:coreProperties>
</file>